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4F" w:rsidRDefault="00F6564F" w:rsidP="00087896">
      <w:pPr>
        <w:widowControl/>
        <w:shd w:val="clear" w:color="auto" w:fill="FFFFFF"/>
        <w:spacing w:line="560" w:lineRule="exact"/>
        <w:ind w:firstLineChars="200" w:firstLine="880"/>
        <w:jc w:val="center"/>
        <w:outlineLvl w:val="0"/>
        <w:rPr>
          <w:rFonts w:ascii="华文中宋" w:eastAsia="华文中宋" w:hAnsi="华文中宋" w:cs="宋体"/>
          <w:bCs/>
          <w:color w:val="000000" w:themeColor="text1"/>
          <w:kern w:val="36"/>
          <w:sz w:val="44"/>
          <w:szCs w:val="44"/>
        </w:rPr>
      </w:pPr>
    </w:p>
    <w:p w:rsidR="00F6564F" w:rsidRPr="00F6564F" w:rsidRDefault="00F6564F" w:rsidP="00EE76E3">
      <w:pPr>
        <w:widowControl/>
        <w:shd w:val="clear" w:color="auto" w:fill="FFFFFF"/>
        <w:spacing w:line="560" w:lineRule="exact"/>
        <w:jc w:val="center"/>
        <w:outlineLvl w:val="0"/>
        <w:rPr>
          <w:rFonts w:ascii="华文中宋" w:eastAsia="华文中宋" w:hAnsi="华文中宋" w:cs="宋体"/>
          <w:b/>
          <w:bCs/>
          <w:color w:val="000000" w:themeColor="text1"/>
          <w:kern w:val="36"/>
          <w:sz w:val="44"/>
          <w:szCs w:val="44"/>
        </w:rPr>
      </w:pPr>
      <w:r w:rsidRPr="00F6564F">
        <w:rPr>
          <w:rFonts w:ascii="华文中宋" w:eastAsia="华文中宋" w:hAnsi="华文中宋" w:cs="宋体" w:hint="eastAsia"/>
          <w:b/>
          <w:bCs/>
          <w:color w:val="000000" w:themeColor="text1"/>
          <w:kern w:val="36"/>
          <w:sz w:val="44"/>
          <w:szCs w:val="44"/>
        </w:rPr>
        <w:t>教育部等六部门关于加强新时代高校</w:t>
      </w:r>
    </w:p>
    <w:p w:rsidR="00F6564F" w:rsidRPr="00F6564F" w:rsidRDefault="00F6564F" w:rsidP="00EE76E3">
      <w:pPr>
        <w:widowControl/>
        <w:shd w:val="clear" w:color="auto" w:fill="FFFFFF"/>
        <w:spacing w:line="560" w:lineRule="exact"/>
        <w:jc w:val="center"/>
        <w:outlineLvl w:val="0"/>
        <w:rPr>
          <w:rFonts w:ascii="华文中宋" w:eastAsia="华文中宋" w:hAnsi="华文中宋" w:cs="宋体"/>
          <w:b/>
          <w:bCs/>
          <w:color w:val="000000" w:themeColor="text1"/>
          <w:kern w:val="36"/>
          <w:sz w:val="44"/>
          <w:szCs w:val="44"/>
        </w:rPr>
      </w:pPr>
      <w:r w:rsidRPr="00F6564F">
        <w:rPr>
          <w:rFonts w:ascii="华文中宋" w:eastAsia="华文中宋" w:hAnsi="华文中宋" w:cs="宋体" w:hint="eastAsia"/>
          <w:b/>
          <w:bCs/>
          <w:color w:val="000000" w:themeColor="text1"/>
          <w:kern w:val="36"/>
          <w:sz w:val="44"/>
          <w:szCs w:val="44"/>
        </w:rPr>
        <w:t>教师队伍建设改革的指</w:t>
      </w:r>
      <w:bookmarkStart w:id="0" w:name="_GoBack"/>
      <w:bookmarkEnd w:id="0"/>
      <w:r w:rsidRPr="00F6564F">
        <w:rPr>
          <w:rFonts w:ascii="华文中宋" w:eastAsia="华文中宋" w:hAnsi="华文中宋" w:cs="宋体" w:hint="eastAsia"/>
          <w:b/>
          <w:bCs/>
          <w:color w:val="000000" w:themeColor="text1"/>
          <w:kern w:val="36"/>
          <w:sz w:val="44"/>
          <w:szCs w:val="44"/>
        </w:rPr>
        <w:t>导意见</w:t>
      </w:r>
    </w:p>
    <w:p w:rsidR="00F6564F" w:rsidRDefault="00F6564F" w:rsidP="00EE76E3">
      <w:pPr>
        <w:widowControl/>
        <w:shd w:val="clear" w:color="auto" w:fill="FFFFFF"/>
        <w:spacing w:line="560" w:lineRule="exact"/>
        <w:jc w:val="righ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color w:val="000000" w:themeColor="text1"/>
          <w:kern w:val="0"/>
          <w:sz w:val="32"/>
          <w:szCs w:val="32"/>
        </w:rPr>
        <w:t>教师〔2020〕10号</w:t>
      </w:r>
    </w:p>
    <w:p w:rsidR="00F6564F" w:rsidRPr="00F6564F" w:rsidRDefault="00F6564F" w:rsidP="00087896">
      <w:pPr>
        <w:widowControl/>
        <w:shd w:val="clear" w:color="auto" w:fill="FFFFFF"/>
        <w:spacing w:line="560" w:lineRule="exact"/>
        <w:ind w:firstLineChars="200" w:firstLine="640"/>
        <w:jc w:val="right"/>
        <w:rPr>
          <w:rFonts w:ascii="仿宋_GB2312" w:eastAsia="仿宋_GB2312" w:hAnsi="微软雅黑" w:cs="宋体"/>
          <w:color w:val="000000" w:themeColor="text1"/>
          <w:kern w:val="0"/>
          <w:sz w:val="32"/>
          <w:szCs w:val="32"/>
        </w:rPr>
      </w:pPr>
    </w:p>
    <w:p w:rsidR="00F6564F" w:rsidRPr="00F6564F" w:rsidRDefault="00F6564F" w:rsidP="00EE76E3">
      <w:pPr>
        <w:widowControl/>
        <w:shd w:val="clear" w:color="auto" w:fill="FFFFFF"/>
        <w:spacing w:line="560" w:lineRule="exact"/>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color w:val="000000" w:themeColor="text1"/>
          <w:kern w:val="0"/>
          <w:sz w:val="32"/>
          <w:szCs w:val="32"/>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F6564F" w:rsidRPr="00F6564F" w:rsidRDefault="00F6564F" w:rsidP="00087896">
      <w:pPr>
        <w:widowControl/>
        <w:shd w:val="clear" w:color="auto" w:fill="FFFFFF"/>
        <w:spacing w:line="560" w:lineRule="exact"/>
        <w:ind w:firstLineChars="200" w:firstLine="640"/>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color w:val="000000" w:themeColor="text1"/>
          <w:kern w:val="0"/>
          <w:sz w:val="32"/>
          <w:szCs w:val="32"/>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一、准确把握高校教师队伍建设改革的时代要求，落实立德树人根本任务</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1.指导思想。</w:t>
      </w:r>
      <w:r w:rsidRPr="00F6564F">
        <w:rPr>
          <w:rFonts w:ascii="仿宋_GB2312" w:eastAsia="仿宋_GB2312" w:hAnsi="微软雅黑" w:cs="宋体" w:hint="eastAsia"/>
          <w:color w:val="000000" w:themeColor="text1"/>
          <w:kern w:val="0"/>
          <w:sz w:val="32"/>
          <w:szCs w:val="32"/>
        </w:rPr>
        <w:t>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lastRenderedPageBreak/>
        <w:t>2.目标任务。</w:t>
      </w:r>
      <w:r w:rsidRPr="00F6564F">
        <w:rPr>
          <w:rFonts w:ascii="仿宋_GB2312" w:eastAsia="仿宋_GB2312" w:hAnsi="微软雅黑" w:cs="宋体" w:hint="eastAsia"/>
          <w:color w:val="000000" w:themeColor="text1"/>
          <w:kern w:val="0"/>
          <w:sz w:val="32"/>
          <w:szCs w:val="32"/>
        </w:rPr>
        <w:t>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二、全面加强党的领导，不断提升教师思想政治素质和师德素养</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3.加强思想政治引领。</w:t>
      </w:r>
      <w:r w:rsidRPr="00F6564F">
        <w:rPr>
          <w:rFonts w:ascii="仿宋_GB2312" w:eastAsia="仿宋_GB2312" w:hAnsi="微软雅黑" w:cs="宋体" w:hint="eastAsia"/>
          <w:color w:val="000000" w:themeColor="text1"/>
          <w:kern w:val="0"/>
          <w:sz w:val="32"/>
          <w:szCs w:val="32"/>
        </w:rPr>
        <w:t>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sidRPr="00F6564F">
        <w:rPr>
          <w:rFonts w:ascii="仿宋_GB2312" w:eastAsia="仿宋_GB2312" w:hAnsi="微软雅黑" w:cs="宋体" w:hint="eastAsia"/>
          <w:color w:val="000000" w:themeColor="text1"/>
          <w:kern w:val="0"/>
          <w:sz w:val="32"/>
          <w:szCs w:val="32"/>
        </w:rPr>
        <w:t>育德育</w:t>
      </w:r>
      <w:proofErr w:type="gramEnd"/>
      <w:r w:rsidRPr="00F6564F">
        <w:rPr>
          <w:rFonts w:ascii="仿宋_GB2312" w:eastAsia="仿宋_GB2312" w:hAnsi="微软雅黑" w:cs="宋体" w:hint="eastAsia"/>
          <w:color w:val="000000" w:themeColor="text1"/>
          <w:kern w:val="0"/>
          <w:sz w:val="32"/>
          <w:szCs w:val="32"/>
        </w:rPr>
        <w:t>人能力。加强民办高校思想政治建设，配齐建强民办高校思想政治工作队伍。</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4.培育弘扬高尚师德。</w:t>
      </w:r>
      <w:r w:rsidRPr="00F6564F">
        <w:rPr>
          <w:rFonts w:ascii="仿宋_GB2312" w:eastAsia="仿宋_GB2312" w:hAnsi="微软雅黑" w:cs="宋体" w:hint="eastAsia"/>
          <w:color w:val="000000" w:themeColor="text1"/>
          <w:kern w:val="0"/>
          <w:sz w:val="32"/>
          <w:szCs w:val="32"/>
        </w:rPr>
        <w:t>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5.强化师德考评落实。</w:t>
      </w:r>
      <w:r w:rsidRPr="00F6564F">
        <w:rPr>
          <w:rFonts w:ascii="仿宋_GB2312" w:eastAsia="仿宋_GB2312" w:hAnsi="微软雅黑" w:cs="宋体" w:hint="eastAsia"/>
          <w:color w:val="000000" w:themeColor="text1"/>
          <w:kern w:val="0"/>
          <w:sz w:val="32"/>
          <w:szCs w:val="32"/>
        </w:rPr>
        <w:t>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sidRPr="00F6564F">
        <w:rPr>
          <w:rFonts w:ascii="仿宋_GB2312" w:eastAsia="仿宋_GB2312" w:hAnsi="微软雅黑" w:cs="宋体" w:hint="eastAsia"/>
          <w:color w:val="000000" w:themeColor="text1"/>
          <w:kern w:val="0"/>
          <w:sz w:val="32"/>
          <w:szCs w:val="32"/>
        </w:rPr>
        <w:t>范</w:t>
      </w:r>
      <w:proofErr w:type="gramEnd"/>
      <w:r w:rsidRPr="00F6564F">
        <w:rPr>
          <w:rFonts w:ascii="仿宋_GB2312" w:eastAsia="仿宋_GB2312" w:hAnsi="微软雅黑" w:cs="宋体" w:hint="eastAsia"/>
          <w:color w:val="000000" w:themeColor="text1"/>
          <w:kern w:val="0"/>
          <w:sz w:val="32"/>
          <w:szCs w:val="32"/>
        </w:rPr>
        <w:t>问题。建立健全师德违规通报曝光机制，起到警示震慑作用。依托政法机关建立的全国性</w:t>
      </w:r>
      <w:proofErr w:type="gramStart"/>
      <w:r w:rsidRPr="00F6564F">
        <w:rPr>
          <w:rFonts w:ascii="仿宋_GB2312" w:eastAsia="仿宋_GB2312" w:hAnsi="微软雅黑" w:cs="宋体" w:hint="eastAsia"/>
          <w:color w:val="000000" w:themeColor="text1"/>
          <w:kern w:val="0"/>
          <w:sz w:val="32"/>
          <w:szCs w:val="32"/>
        </w:rPr>
        <w:t>侵</w:t>
      </w:r>
      <w:proofErr w:type="gramEnd"/>
      <w:r w:rsidRPr="00F6564F">
        <w:rPr>
          <w:rFonts w:ascii="仿宋_GB2312" w:eastAsia="仿宋_GB2312" w:hAnsi="微软雅黑" w:cs="宋体" w:hint="eastAsia"/>
          <w:color w:val="000000" w:themeColor="text1"/>
          <w:kern w:val="0"/>
          <w:sz w:val="32"/>
          <w:szCs w:val="32"/>
        </w:rPr>
        <w:t>违法犯罪信息库等，建立教育行业从业限制制度。</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三、建设高校教师发展平台，着力提升教师专业素质能力</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6.健全高校教师发展制度。</w:t>
      </w:r>
      <w:r w:rsidRPr="00F6564F">
        <w:rPr>
          <w:rFonts w:ascii="仿宋_GB2312" w:eastAsia="仿宋_GB2312" w:hAnsi="微软雅黑" w:cs="宋体" w:hint="eastAsia"/>
          <w:color w:val="000000" w:themeColor="text1"/>
          <w:kern w:val="0"/>
          <w:sz w:val="32"/>
          <w:szCs w:val="32"/>
        </w:rPr>
        <w:t>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7.夯实高校教师发展支持服务体系。</w:t>
      </w:r>
      <w:r w:rsidRPr="00F6564F">
        <w:rPr>
          <w:rFonts w:ascii="仿宋_GB2312" w:eastAsia="仿宋_GB2312" w:hAnsi="微软雅黑" w:cs="宋体" w:hint="eastAsia"/>
          <w:color w:val="000000" w:themeColor="text1"/>
          <w:kern w:val="0"/>
          <w:sz w:val="32"/>
          <w:szCs w:val="32"/>
        </w:rPr>
        <w:t>统筹教师研修、职业发展咨询、教育教学指导、学术发展、学习资源服务等职责，</w:t>
      </w:r>
      <w:proofErr w:type="gramStart"/>
      <w:r w:rsidRPr="00F6564F">
        <w:rPr>
          <w:rFonts w:ascii="仿宋_GB2312" w:eastAsia="仿宋_GB2312" w:hAnsi="微软雅黑" w:cs="宋体" w:hint="eastAsia"/>
          <w:color w:val="000000" w:themeColor="text1"/>
          <w:kern w:val="0"/>
          <w:sz w:val="32"/>
          <w:szCs w:val="32"/>
        </w:rPr>
        <w:t>建实建强教师</w:t>
      </w:r>
      <w:proofErr w:type="gramEnd"/>
      <w:r w:rsidRPr="00F6564F">
        <w:rPr>
          <w:rFonts w:ascii="仿宋_GB2312" w:eastAsia="仿宋_GB2312" w:hAnsi="微软雅黑" w:cs="宋体" w:hint="eastAsia"/>
          <w:color w:val="000000" w:themeColor="text1"/>
          <w:kern w:val="0"/>
          <w:sz w:val="32"/>
          <w:szCs w:val="32"/>
        </w:rPr>
        <w:t>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四、完善现代高校教师管理制度，激发教师队伍创新活力</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8.完善高校教师聘用机制。</w:t>
      </w:r>
      <w:r w:rsidRPr="00F6564F">
        <w:rPr>
          <w:rFonts w:ascii="仿宋_GB2312" w:eastAsia="仿宋_GB2312" w:hAnsi="微软雅黑" w:cs="宋体" w:hint="eastAsia"/>
          <w:color w:val="000000" w:themeColor="text1"/>
          <w:kern w:val="0"/>
          <w:sz w:val="32"/>
          <w:szCs w:val="32"/>
        </w:rPr>
        <w:t>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sidRPr="00F6564F">
        <w:rPr>
          <w:rFonts w:ascii="仿宋_GB2312" w:eastAsia="仿宋_GB2312" w:hAnsi="微软雅黑" w:cs="宋体" w:hint="eastAsia"/>
          <w:color w:val="000000" w:themeColor="text1"/>
          <w:kern w:val="0"/>
          <w:sz w:val="32"/>
          <w:szCs w:val="32"/>
        </w:rPr>
        <w:t>配齐配优建强</w:t>
      </w:r>
      <w:proofErr w:type="gramEnd"/>
      <w:r w:rsidRPr="00F6564F">
        <w:rPr>
          <w:rFonts w:ascii="仿宋_GB2312" w:eastAsia="仿宋_GB2312" w:hAnsi="微软雅黑" w:cs="宋体" w:hint="eastAsia"/>
          <w:color w:val="000000" w:themeColor="text1"/>
          <w:kern w:val="0"/>
          <w:sz w:val="32"/>
          <w:szCs w:val="32"/>
        </w:rPr>
        <w:t>高校</w:t>
      </w:r>
      <w:proofErr w:type="gramStart"/>
      <w:r w:rsidRPr="00F6564F">
        <w:rPr>
          <w:rFonts w:ascii="仿宋_GB2312" w:eastAsia="仿宋_GB2312" w:hAnsi="微软雅黑" w:cs="宋体" w:hint="eastAsia"/>
          <w:color w:val="000000" w:themeColor="text1"/>
          <w:kern w:val="0"/>
          <w:sz w:val="32"/>
          <w:szCs w:val="32"/>
        </w:rPr>
        <w:t>思政课</w:t>
      </w:r>
      <w:proofErr w:type="gramEnd"/>
      <w:r w:rsidRPr="00F6564F">
        <w:rPr>
          <w:rFonts w:ascii="仿宋_GB2312" w:eastAsia="仿宋_GB2312" w:hAnsi="微软雅黑" w:cs="宋体" w:hint="eastAsia"/>
          <w:color w:val="000000" w:themeColor="text1"/>
          <w:kern w:val="0"/>
          <w:sz w:val="32"/>
          <w:szCs w:val="32"/>
        </w:rPr>
        <w:t>教师队伍和辅导员队伍。探索将行业企业从业经历、社会实践经历作为聘用职业院校专业课教师的重要条件。研究出台外籍教师聘任和管理办法，规范外籍教师管理。</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9.加快高校教师编制岗位管理改革。</w:t>
      </w:r>
      <w:r w:rsidRPr="00F6564F">
        <w:rPr>
          <w:rFonts w:ascii="仿宋_GB2312" w:eastAsia="仿宋_GB2312" w:hAnsi="微软雅黑" w:cs="宋体" w:hint="eastAsia"/>
          <w:color w:val="000000" w:themeColor="text1"/>
          <w:kern w:val="0"/>
          <w:sz w:val="32"/>
          <w:szCs w:val="32"/>
        </w:rPr>
        <w:t>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w:t>
      </w:r>
      <w:proofErr w:type="gramStart"/>
      <w:r w:rsidRPr="00F6564F">
        <w:rPr>
          <w:rFonts w:ascii="仿宋_GB2312" w:eastAsia="仿宋_GB2312" w:hAnsi="微软雅黑" w:cs="宋体" w:hint="eastAsia"/>
          <w:color w:val="000000" w:themeColor="text1"/>
          <w:kern w:val="0"/>
          <w:sz w:val="32"/>
          <w:szCs w:val="32"/>
        </w:rPr>
        <w:t>准聘与长聘相</w:t>
      </w:r>
      <w:proofErr w:type="gramEnd"/>
      <w:r w:rsidRPr="00F6564F">
        <w:rPr>
          <w:rFonts w:ascii="仿宋_GB2312" w:eastAsia="仿宋_GB2312" w:hAnsi="微软雅黑" w:cs="宋体" w:hint="eastAsia"/>
          <w:color w:val="000000" w:themeColor="text1"/>
          <w:kern w:val="0"/>
          <w:sz w:val="32"/>
          <w:szCs w:val="32"/>
        </w:rPr>
        <w:t>结合等管理方式，落实和完善能上能下、能进能出的聘用机制。</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10.强化高校教师教育教学管理。</w:t>
      </w:r>
      <w:r w:rsidRPr="00F6564F">
        <w:rPr>
          <w:rFonts w:ascii="仿宋_GB2312" w:eastAsia="仿宋_GB2312" w:hAnsi="微软雅黑" w:cs="宋体" w:hint="eastAsia"/>
          <w:color w:val="000000" w:themeColor="text1"/>
          <w:kern w:val="0"/>
          <w:sz w:val="32"/>
          <w:szCs w:val="32"/>
        </w:rPr>
        <w:t>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11.推进高校教师职称制度改革。</w:t>
      </w:r>
      <w:r w:rsidRPr="00F6564F">
        <w:rPr>
          <w:rFonts w:ascii="仿宋_GB2312" w:eastAsia="仿宋_GB2312" w:hAnsi="微软雅黑" w:cs="宋体" w:hint="eastAsia"/>
          <w:color w:val="000000" w:themeColor="text1"/>
          <w:kern w:val="0"/>
          <w:sz w:val="32"/>
          <w:szCs w:val="32"/>
        </w:rPr>
        <w:t>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12.深化高校教师考核评价制度改革。</w:t>
      </w:r>
      <w:r w:rsidRPr="00F6564F">
        <w:rPr>
          <w:rFonts w:ascii="仿宋_GB2312" w:eastAsia="仿宋_GB2312" w:hAnsi="微软雅黑" w:cs="宋体" w:hint="eastAsia"/>
          <w:color w:val="000000" w:themeColor="text1"/>
          <w:kern w:val="0"/>
          <w:sz w:val="32"/>
          <w:szCs w:val="32"/>
        </w:rPr>
        <w:t>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13.建立健全教师兼职和兼职教师管理制度。</w:t>
      </w:r>
      <w:r w:rsidRPr="00F6564F">
        <w:rPr>
          <w:rFonts w:ascii="仿宋_GB2312" w:eastAsia="仿宋_GB2312" w:hAnsi="微软雅黑" w:cs="宋体" w:hint="eastAsia"/>
          <w:color w:val="000000" w:themeColor="text1"/>
          <w:kern w:val="0"/>
          <w:sz w:val="32"/>
          <w:szCs w:val="32"/>
        </w:rPr>
        <w:t>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五、切实保障高校教师待遇，吸引稳定一流人才从教</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14.推进高校薪酬制度改革。</w:t>
      </w:r>
      <w:r w:rsidRPr="00F6564F">
        <w:rPr>
          <w:rFonts w:ascii="仿宋_GB2312" w:eastAsia="仿宋_GB2312" w:hAnsi="微软雅黑" w:cs="宋体" w:hint="eastAsia"/>
          <w:color w:val="000000" w:themeColor="text1"/>
          <w:kern w:val="0"/>
          <w:sz w:val="32"/>
          <w:szCs w:val="32"/>
        </w:rPr>
        <w:t>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15.完善高校内部收入分配激励机制。</w:t>
      </w:r>
      <w:r w:rsidRPr="00F6564F">
        <w:rPr>
          <w:rFonts w:ascii="仿宋_GB2312" w:eastAsia="仿宋_GB2312" w:hAnsi="微软雅黑" w:cs="宋体" w:hint="eastAsia"/>
          <w:color w:val="000000" w:themeColor="text1"/>
          <w:kern w:val="0"/>
          <w:sz w:val="32"/>
          <w:szCs w:val="32"/>
        </w:rPr>
        <w:t>落实高校内部分配自主权，高校要结合实际健全内部收入分配机制，完善绩效考核办法，向扎根教学一线、业绩突出的教师倾斜，向承担急难险重任务、</w:t>
      </w:r>
      <w:proofErr w:type="gramStart"/>
      <w:r w:rsidRPr="00F6564F">
        <w:rPr>
          <w:rFonts w:ascii="仿宋_GB2312" w:eastAsia="仿宋_GB2312" w:hAnsi="微软雅黑" w:cs="宋体" w:hint="eastAsia"/>
          <w:color w:val="000000" w:themeColor="text1"/>
          <w:kern w:val="0"/>
          <w:sz w:val="32"/>
          <w:szCs w:val="32"/>
        </w:rPr>
        <w:t>作出</w:t>
      </w:r>
      <w:proofErr w:type="gramEnd"/>
      <w:r w:rsidRPr="00F6564F">
        <w:rPr>
          <w:rFonts w:ascii="仿宋_GB2312" w:eastAsia="仿宋_GB2312" w:hAnsi="微软雅黑" w:cs="宋体" w:hint="eastAsia"/>
          <w:color w:val="000000" w:themeColor="text1"/>
          <w:kern w:val="0"/>
          <w:sz w:val="32"/>
          <w:szCs w:val="32"/>
        </w:rPr>
        <w:t>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六、优化完善人才管理服务体系，培养造就一批高层次创新人才</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16.优化</w:t>
      </w:r>
      <w:proofErr w:type="gramStart"/>
      <w:r w:rsidRPr="00F6564F">
        <w:rPr>
          <w:rFonts w:ascii="仿宋_GB2312" w:eastAsia="仿宋_GB2312" w:hAnsi="微软雅黑" w:cs="宋体" w:hint="eastAsia"/>
          <w:b/>
          <w:color w:val="000000" w:themeColor="text1"/>
          <w:kern w:val="0"/>
          <w:sz w:val="32"/>
          <w:szCs w:val="32"/>
        </w:rPr>
        <w:t>人才引育体系</w:t>
      </w:r>
      <w:proofErr w:type="gramEnd"/>
      <w:r w:rsidRPr="00F6564F">
        <w:rPr>
          <w:rFonts w:ascii="仿宋_GB2312" w:eastAsia="仿宋_GB2312" w:hAnsi="微软雅黑" w:cs="宋体" w:hint="eastAsia"/>
          <w:b/>
          <w:color w:val="000000" w:themeColor="text1"/>
          <w:kern w:val="0"/>
          <w:sz w:val="32"/>
          <w:szCs w:val="32"/>
        </w:rPr>
        <w:t>。</w:t>
      </w:r>
      <w:r w:rsidRPr="00F6564F">
        <w:rPr>
          <w:rFonts w:ascii="仿宋_GB2312" w:eastAsia="仿宋_GB2312" w:hAnsi="微软雅黑" w:cs="宋体" w:hint="eastAsia"/>
          <w:color w:val="000000" w:themeColor="text1"/>
          <w:kern w:val="0"/>
          <w:sz w:val="32"/>
          <w:szCs w:val="32"/>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sidRPr="00F6564F">
        <w:rPr>
          <w:rFonts w:ascii="仿宋_GB2312" w:eastAsia="仿宋_GB2312" w:hAnsi="微软雅黑" w:cs="宋体" w:hint="eastAsia"/>
          <w:color w:val="000000" w:themeColor="text1"/>
          <w:kern w:val="0"/>
          <w:sz w:val="32"/>
          <w:szCs w:val="32"/>
        </w:rPr>
        <w:t>高端智库建设</w:t>
      </w:r>
      <w:proofErr w:type="gramEnd"/>
      <w:r w:rsidRPr="00F6564F">
        <w:rPr>
          <w:rFonts w:ascii="仿宋_GB2312" w:eastAsia="仿宋_GB2312" w:hAnsi="微软雅黑" w:cs="宋体" w:hint="eastAsia"/>
          <w:color w:val="000000" w:themeColor="text1"/>
          <w:kern w:val="0"/>
          <w:sz w:val="32"/>
          <w:szCs w:val="32"/>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17.科学合理使用人才。</w:t>
      </w:r>
      <w:r w:rsidRPr="00F6564F">
        <w:rPr>
          <w:rFonts w:ascii="仿宋_GB2312" w:eastAsia="仿宋_GB2312" w:hAnsi="微软雅黑" w:cs="宋体" w:hint="eastAsia"/>
          <w:color w:val="000000" w:themeColor="text1"/>
          <w:kern w:val="0"/>
          <w:sz w:val="32"/>
          <w:szCs w:val="32"/>
        </w:rPr>
        <w:t>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七、全力支持青年教师成长，培育高等教育事业生力军</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18.强化青年教师培养支持。</w:t>
      </w:r>
      <w:r w:rsidRPr="00F6564F">
        <w:rPr>
          <w:rFonts w:ascii="仿宋_GB2312" w:eastAsia="仿宋_GB2312" w:hAnsi="微软雅黑" w:cs="宋体" w:hint="eastAsia"/>
          <w:color w:val="000000" w:themeColor="text1"/>
          <w:kern w:val="0"/>
          <w:sz w:val="32"/>
          <w:szCs w:val="32"/>
        </w:rPr>
        <w:t>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rsidR="00F6564F" w:rsidRP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19.解决青年教师后顾之忧。</w:t>
      </w:r>
      <w:r w:rsidRPr="00F6564F">
        <w:rPr>
          <w:rFonts w:ascii="仿宋_GB2312" w:eastAsia="仿宋_GB2312" w:hAnsi="微软雅黑" w:cs="宋体" w:hint="eastAsia"/>
          <w:color w:val="000000" w:themeColor="text1"/>
          <w:kern w:val="0"/>
          <w:sz w:val="32"/>
          <w:szCs w:val="32"/>
        </w:rPr>
        <w:t>地方和高校要加强统筹协调，对符合公</w:t>
      </w:r>
      <w:proofErr w:type="gramStart"/>
      <w:r w:rsidRPr="00F6564F">
        <w:rPr>
          <w:rFonts w:ascii="仿宋_GB2312" w:eastAsia="仿宋_GB2312" w:hAnsi="微软雅黑" w:cs="宋体" w:hint="eastAsia"/>
          <w:color w:val="000000" w:themeColor="text1"/>
          <w:kern w:val="0"/>
          <w:sz w:val="32"/>
          <w:szCs w:val="32"/>
        </w:rPr>
        <w:t>租房保障</w:t>
      </w:r>
      <w:proofErr w:type="gramEnd"/>
      <w:r w:rsidRPr="00F6564F">
        <w:rPr>
          <w:rFonts w:ascii="仿宋_GB2312" w:eastAsia="仿宋_GB2312" w:hAnsi="微软雅黑" w:cs="宋体" w:hint="eastAsia"/>
          <w:color w:val="000000" w:themeColor="text1"/>
          <w:kern w:val="0"/>
          <w:sz w:val="32"/>
          <w:szCs w:val="32"/>
        </w:rPr>
        <w:t>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F6564F" w:rsidRPr="00F6564F" w:rsidRDefault="00F6564F" w:rsidP="00087896">
      <w:pPr>
        <w:widowControl/>
        <w:shd w:val="clear" w:color="auto" w:fill="FFFFFF"/>
        <w:spacing w:line="560" w:lineRule="exact"/>
        <w:ind w:firstLineChars="200" w:firstLine="640"/>
        <w:jc w:val="left"/>
        <w:rPr>
          <w:rFonts w:ascii="黑体" w:eastAsia="黑体" w:hAnsi="黑体" w:cs="宋体"/>
          <w:color w:val="000000" w:themeColor="text1"/>
          <w:kern w:val="0"/>
          <w:sz w:val="32"/>
          <w:szCs w:val="32"/>
        </w:rPr>
      </w:pPr>
      <w:r w:rsidRPr="00F6564F">
        <w:rPr>
          <w:rFonts w:ascii="黑体" w:eastAsia="黑体" w:hAnsi="黑体" w:cs="宋体" w:hint="eastAsia"/>
          <w:bCs/>
          <w:color w:val="000000" w:themeColor="text1"/>
          <w:kern w:val="0"/>
          <w:sz w:val="32"/>
          <w:szCs w:val="32"/>
          <w:bdr w:val="none" w:sz="0" w:space="0" w:color="auto" w:frame="1"/>
        </w:rPr>
        <w:t>八、强化工作保障，确保各项政策举措落地见效</w:t>
      </w:r>
    </w:p>
    <w:p w:rsidR="00F6564F" w:rsidRDefault="00F6564F" w:rsidP="00087896">
      <w:pPr>
        <w:widowControl/>
        <w:shd w:val="clear" w:color="auto" w:fill="FFFFFF"/>
        <w:spacing w:line="560" w:lineRule="exact"/>
        <w:ind w:firstLineChars="200" w:firstLine="643"/>
        <w:jc w:val="left"/>
        <w:rPr>
          <w:rFonts w:ascii="仿宋_GB2312" w:eastAsia="仿宋_GB2312" w:hAnsi="微软雅黑" w:cs="宋体"/>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20.健全组织保障体系。</w:t>
      </w:r>
      <w:r w:rsidRPr="00F6564F">
        <w:rPr>
          <w:rFonts w:ascii="仿宋_GB2312" w:eastAsia="仿宋_GB2312" w:hAnsi="微软雅黑" w:cs="宋体" w:hint="eastAsia"/>
          <w:color w:val="000000" w:themeColor="text1"/>
          <w:kern w:val="0"/>
          <w:sz w:val="32"/>
          <w:szCs w:val="32"/>
        </w:rPr>
        <w:t>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rsidR="00F6564F" w:rsidRDefault="00F6564F" w:rsidP="00087896">
      <w:pPr>
        <w:widowControl/>
        <w:shd w:val="clear" w:color="auto" w:fill="FFFFFF"/>
        <w:spacing w:line="560" w:lineRule="exact"/>
        <w:ind w:firstLineChars="200" w:firstLine="640"/>
        <w:jc w:val="left"/>
        <w:rPr>
          <w:rFonts w:ascii="仿宋_GB2312" w:eastAsia="仿宋_GB2312" w:hAnsi="微软雅黑" w:cs="宋体"/>
          <w:color w:val="000000" w:themeColor="text1"/>
          <w:kern w:val="0"/>
          <w:sz w:val="32"/>
          <w:szCs w:val="32"/>
        </w:rPr>
      </w:pPr>
    </w:p>
    <w:p w:rsidR="00F6564F" w:rsidRPr="00F6564F" w:rsidRDefault="00F6564F" w:rsidP="00087896">
      <w:pPr>
        <w:widowControl/>
        <w:shd w:val="clear" w:color="auto" w:fill="FFFFFF"/>
        <w:spacing w:line="560" w:lineRule="exact"/>
        <w:ind w:firstLineChars="200" w:firstLine="640"/>
        <w:jc w:val="left"/>
        <w:rPr>
          <w:rFonts w:ascii="仿宋_GB2312" w:eastAsia="仿宋_GB2312" w:hAnsi="微软雅黑" w:cs="宋体"/>
          <w:color w:val="000000" w:themeColor="text1"/>
          <w:kern w:val="0"/>
          <w:sz w:val="32"/>
          <w:szCs w:val="32"/>
        </w:rPr>
      </w:pPr>
    </w:p>
    <w:p w:rsidR="00F6564F" w:rsidRPr="00F6564F" w:rsidRDefault="00F6564F" w:rsidP="00087896">
      <w:pPr>
        <w:widowControl/>
        <w:shd w:val="clear" w:color="auto" w:fill="FFFFFF"/>
        <w:spacing w:line="560" w:lineRule="exact"/>
        <w:ind w:firstLineChars="200" w:firstLine="643"/>
        <w:jc w:val="right"/>
        <w:rPr>
          <w:rFonts w:ascii="仿宋_GB2312" w:eastAsia="仿宋_GB2312" w:hAnsi="微软雅黑" w:cs="宋体"/>
          <w:b/>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教育部 中央组织部 中央宣传部</w:t>
      </w:r>
    </w:p>
    <w:p w:rsidR="00F6564F" w:rsidRPr="00F6564F" w:rsidRDefault="00F6564F" w:rsidP="00087896">
      <w:pPr>
        <w:widowControl/>
        <w:shd w:val="clear" w:color="auto" w:fill="FFFFFF"/>
        <w:spacing w:line="560" w:lineRule="exact"/>
        <w:ind w:firstLineChars="200" w:firstLine="643"/>
        <w:jc w:val="right"/>
        <w:rPr>
          <w:rFonts w:ascii="仿宋_GB2312" w:eastAsia="仿宋_GB2312" w:hAnsi="微软雅黑" w:cs="宋体"/>
          <w:b/>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财政部 人力资源社会保障部 住房和城乡建设部</w:t>
      </w:r>
    </w:p>
    <w:p w:rsidR="00F6564F" w:rsidRPr="00F6564F" w:rsidRDefault="00F6564F" w:rsidP="00087896">
      <w:pPr>
        <w:widowControl/>
        <w:shd w:val="clear" w:color="auto" w:fill="FFFFFF"/>
        <w:spacing w:line="560" w:lineRule="exact"/>
        <w:ind w:firstLineChars="200" w:firstLine="643"/>
        <w:jc w:val="right"/>
        <w:rPr>
          <w:rFonts w:ascii="仿宋_GB2312" w:eastAsia="仿宋_GB2312" w:hAnsi="微软雅黑" w:cs="宋体"/>
          <w:b/>
          <w:color w:val="000000" w:themeColor="text1"/>
          <w:kern w:val="0"/>
          <w:sz w:val="32"/>
          <w:szCs w:val="32"/>
        </w:rPr>
      </w:pPr>
      <w:r w:rsidRPr="00F6564F">
        <w:rPr>
          <w:rFonts w:ascii="仿宋_GB2312" w:eastAsia="仿宋_GB2312" w:hAnsi="微软雅黑" w:cs="宋体" w:hint="eastAsia"/>
          <w:b/>
          <w:color w:val="000000" w:themeColor="text1"/>
          <w:kern w:val="0"/>
          <w:sz w:val="32"/>
          <w:szCs w:val="32"/>
        </w:rPr>
        <w:t>2020年12月24日</w:t>
      </w:r>
    </w:p>
    <w:p w:rsidR="000039F8" w:rsidRDefault="000039F8" w:rsidP="00087896">
      <w:pPr>
        <w:ind w:firstLineChars="200" w:firstLine="420"/>
      </w:pPr>
    </w:p>
    <w:p w:rsidR="00F6564F" w:rsidRDefault="00F6564F" w:rsidP="00087896">
      <w:pPr>
        <w:ind w:firstLineChars="200" w:firstLine="420"/>
      </w:pPr>
    </w:p>
    <w:p w:rsidR="00EE76E3" w:rsidRDefault="00EE76E3" w:rsidP="00087896">
      <w:pPr>
        <w:ind w:firstLineChars="200" w:firstLine="420"/>
      </w:pPr>
    </w:p>
    <w:p w:rsidR="00F6564F" w:rsidRDefault="00F6564F" w:rsidP="00087896">
      <w:pPr>
        <w:ind w:firstLineChars="200" w:firstLine="420"/>
      </w:pPr>
    </w:p>
    <w:p w:rsidR="00F6564F" w:rsidRPr="00F6564F" w:rsidRDefault="00F6564F" w:rsidP="00087896">
      <w:pPr>
        <w:ind w:firstLineChars="200" w:firstLine="640"/>
        <w:jc w:val="righ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w:t>
      </w:r>
      <w:r w:rsidRPr="00F6564F">
        <w:rPr>
          <w:rFonts w:ascii="仿宋_GB2312" w:eastAsia="仿宋_GB2312" w:hAnsi="微软雅黑" w:cs="宋体" w:hint="eastAsia"/>
          <w:color w:val="000000" w:themeColor="text1"/>
          <w:kern w:val="0"/>
          <w:sz w:val="32"/>
          <w:szCs w:val="32"/>
        </w:rPr>
        <w:t>以上内容</w:t>
      </w:r>
      <w:r>
        <w:rPr>
          <w:rFonts w:ascii="仿宋_GB2312" w:eastAsia="仿宋_GB2312" w:hAnsi="微软雅黑" w:cs="宋体" w:hint="eastAsia"/>
          <w:color w:val="000000" w:themeColor="text1"/>
          <w:kern w:val="0"/>
          <w:sz w:val="32"/>
          <w:szCs w:val="32"/>
        </w:rPr>
        <w:t>转自教育部网站）</w:t>
      </w:r>
    </w:p>
    <w:sectPr w:rsidR="00F6564F" w:rsidRPr="00F6564F" w:rsidSect="00F6564F">
      <w:pgSz w:w="11906" w:h="16838"/>
      <w:pgMar w:top="1588" w:right="1440" w:bottom="147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D5"/>
    <w:rsid w:val="000039F8"/>
    <w:rsid w:val="00087896"/>
    <w:rsid w:val="00525ED5"/>
    <w:rsid w:val="00782AE7"/>
    <w:rsid w:val="00B2799D"/>
    <w:rsid w:val="00EE76E3"/>
    <w:rsid w:val="00F6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56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64F"/>
    <w:rPr>
      <w:rFonts w:ascii="宋体" w:eastAsia="宋体" w:hAnsi="宋体" w:cs="宋体"/>
      <w:b/>
      <w:bCs/>
      <w:kern w:val="36"/>
      <w:sz w:val="48"/>
      <w:szCs w:val="48"/>
    </w:rPr>
  </w:style>
  <w:style w:type="paragraph" w:styleId="a3">
    <w:name w:val="Normal (Web)"/>
    <w:basedOn w:val="a"/>
    <w:uiPriority w:val="99"/>
    <w:semiHidden/>
    <w:unhideWhenUsed/>
    <w:rsid w:val="00F6564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56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64F"/>
    <w:rPr>
      <w:rFonts w:ascii="宋体" w:eastAsia="宋体" w:hAnsi="宋体" w:cs="宋体"/>
      <w:b/>
      <w:bCs/>
      <w:kern w:val="36"/>
      <w:sz w:val="48"/>
      <w:szCs w:val="48"/>
    </w:rPr>
  </w:style>
  <w:style w:type="paragraph" w:styleId="a3">
    <w:name w:val="Normal (Web)"/>
    <w:basedOn w:val="a"/>
    <w:uiPriority w:val="99"/>
    <w:semiHidden/>
    <w:unhideWhenUsed/>
    <w:rsid w:val="00F656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9655">
      <w:bodyDiv w:val="1"/>
      <w:marLeft w:val="0"/>
      <w:marRight w:val="0"/>
      <w:marTop w:val="0"/>
      <w:marBottom w:val="0"/>
      <w:divBdr>
        <w:top w:val="none" w:sz="0" w:space="0" w:color="auto"/>
        <w:left w:val="none" w:sz="0" w:space="0" w:color="auto"/>
        <w:bottom w:val="none" w:sz="0" w:space="0" w:color="auto"/>
        <w:right w:val="none" w:sz="0" w:space="0" w:color="auto"/>
      </w:divBdr>
    </w:div>
    <w:div w:id="1293948953">
      <w:bodyDiv w:val="1"/>
      <w:marLeft w:val="0"/>
      <w:marRight w:val="0"/>
      <w:marTop w:val="0"/>
      <w:marBottom w:val="0"/>
      <w:divBdr>
        <w:top w:val="none" w:sz="0" w:space="0" w:color="auto"/>
        <w:left w:val="none" w:sz="0" w:space="0" w:color="auto"/>
        <w:bottom w:val="none" w:sz="0" w:space="0" w:color="auto"/>
        <w:right w:val="none" w:sz="0" w:space="0" w:color="auto"/>
      </w:divBdr>
      <w:divsChild>
        <w:div w:id="44723513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786</Words>
  <Characters>4486</Characters>
  <Application>Microsoft Office Word</Application>
  <DocSecurity>0</DocSecurity>
  <Lines>37</Lines>
  <Paragraphs>10</Paragraphs>
  <ScaleCrop>false</ScaleCrop>
  <Company>Lenovo</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于浩</dc:creator>
  <cp:keywords/>
  <dc:description/>
  <cp:lastModifiedBy>于浩</cp:lastModifiedBy>
  <cp:revision>9</cp:revision>
  <dcterms:created xsi:type="dcterms:W3CDTF">2021-01-27T06:12:00Z</dcterms:created>
  <dcterms:modified xsi:type="dcterms:W3CDTF">2021-01-27T06:35:00Z</dcterms:modified>
</cp:coreProperties>
</file>